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3B12" w14:textId="77777777" w:rsidR="00DE2100" w:rsidRDefault="003953A6" w:rsidP="003953A6">
      <w:pPr>
        <w:jc w:val="center"/>
        <w:rPr>
          <w:b/>
          <w:bCs/>
        </w:rPr>
      </w:pPr>
      <w:r w:rsidRPr="00DE2100">
        <w:rPr>
          <w:b/>
          <w:bCs/>
        </w:rPr>
        <w:t xml:space="preserve">Dighton Historical Commission </w:t>
      </w:r>
    </w:p>
    <w:p w14:paraId="6171502E" w14:textId="6A787FFF" w:rsidR="003953A6" w:rsidRPr="00DE2100" w:rsidRDefault="003953A6" w:rsidP="00DE2100">
      <w:pPr>
        <w:jc w:val="center"/>
        <w:rPr>
          <w:b/>
          <w:bCs/>
        </w:rPr>
      </w:pPr>
      <w:r w:rsidRPr="00DE2100">
        <w:rPr>
          <w:b/>
          <w:bCs/>
        </w:rPr>
        <w:t>Minutes</w:t>
      </w:r>
      <w:r w:rsidR="00DE2100">
        <w:rPr>
          <w:b/>
          <w:bCs/>
        </w:rPr>
        <w:t xml:space="preserve"> f</w:t>
      </w:r>
      <w:r w:rsidRPr="00DE2100">
        <w:rPr>
          <w:b/>
          <w:bCs/>
        </w:rPr>
        <w:t>or August 9</w:t>
      </w:r>
      <w:r w:rsidRPr="00DE2100">
        <w:rPr>
          <w:b/>
          <w:bCs/>
        </w:rPr>
        <w:t>, 2022</w:t>
      </w:r>
    </w:p>
    <w:p w14:paraId="531DDF7C" w14:textId="474BB6E6" w:rsidR="003953A6" w:rsidRPr="00DE2100" w:rsidRDefault="003953A6" w:rsidP="003953A6">
      <w:pPr>
        <w:jc w:val="center"/>
        <w:rPr>
          <w:b/>
          <w:bCs/>
        </w:rPr>
      </w:pPr>
      <w:r w:rsidRPr="00DE2100">
        <w:rPr>
          <w:b/>
          <w:bCs/>
        </w:rPr>
        <w:t>Hybrid</w:t>
      </w:r>
      <w:r w:rsidRPr="00DE2100">
        <w:rPr>
          <w:b/>
          <w:bCs/>
        </w:rPr>
        <w:t xml:space="preserve"> Meeting – Old Town Hall &amp; Via Zoom</w:t>
      </w:r>
    </w:p>
    <w:p w14:paraId="3C136BAB" w14:textId="2A344D8E" w:rsidR="003953A6" w:rsidRDefault="003953A6" w:rsidP="003953A6">
      <w:pPr>
        <w:jc w:val="center"/>
      </w:pPr>
    </w:p>
    <w:p w14:paraId="33901CD3" w14:textId="77777777" w:rsidR="00F27543" w:rsidRPr="0014316D" w:rsidRDefault="00F27543" w:rsidP="003953A6">
      <w:pPr>
        <w:jc w:val="center"/>
      </w:pPr>
    </w:p>
    <w:p w14:paraId="50164DDF" w14:textId="47449D76" w:rsidR="003953A6" w:rsidRPr="0014316D" w:rsidRDefault="003953A6" w:rsidP="00F27543">
      <w:pPr>
        <w:pStyle w:val="ListParagraph"/>
        <w:numPr>
          <w:ilvl w:val="0"/>
          <w:numId w:val="1"/>
        </w:numPr>
      </w:pPr>
      <w:r w:rsidRPr="0014316D">
        <w:t>Called to order: 6:0</w:t>
      </w:r>
      <w:r w:rsidR="00F27543" w:rsidRPr="0014316D">
        <w:t>3</w:t>
      </w:r>
      <w:r w:rsidRPr="0014316D">
        <w:t xml:space="preserve"> PM.  Recorded and will be available on Zoom.</w:t>
      </w:r>
    </w:p>
    <w:p w14:paraId="02B63A2F" w14:textId="40187986" w:rsidR="003953A6" w:rsidRPr="0014316D" w:rsidRDefault="003953A6" w:rsidP="00F27543">
      <w:pPr>
        <w:pStyle w:val="ListParagraph"/>
      </w:pPr>
      <w:r w:rsidRPr="0014316D">
        <w:rPr>
          <w:u w:val="single"/>
        </w:rPr>
        <w:t>Present:</w:t>
      </w:r>
      <w:r w:rsidRPr="0014316D">
        <w:t xml:space="preserve"> Rafael Delfin, Patricia Gailes, Patricia Olsen, William Pruitt; Liaison/Selectman: Kenneth Pachec</w:t>
      </w:r>
      <w:r w:rsidR="00F27543" w:rsidRPr="0014316D">
        <w:t>o via Zoom</w:t>
      </w:r>
    </w:p>
    <w:p w14:paraId="1B12F375" w14:textId="2E03EBDE" w:rsidR="0014316D" w:rsidRPr="0014316D" w:rsidRDefault="003953A6" w:rsidP="003953A6">
      <w:pPr>
        <w:pStyle w:val="ListParagraph"/>
        <w:numPr>
          <w:ilvl w:val="0"/>
          <w:numId w:val="1"/>
        </w:numPr>
      </w:pPr>
      <w:r w:rsidRPr="0014316D">
        <w:t>Pledge of Allegiance</w:t>
      </w:r>
    </w:p>
    <w:p w14:paraId="6EF693EF" w14:textId="77777777" w:rsidR="00713259" w:rsidRDefault="003953A6" w:rsidP="00713259">
      <w:pPr>
        <w:pStyle w:val="ListParagraph"/>
        <w:numPr>
          <w:ilvl w:val="0"/>
          <w:numId w:val="1"/>
        </w:numPr>
      </w:pPr>
      <w:r w:rsidRPr="0014316D">
        <w:t>Secretary’s Report</w:t>
      </w:r>
    </w:p>
    <w:p w14:paraId="52F5624A" w14:textId="77777777" w:rsidR="00713259" w:rsidRDefault="003953A6" w:rsidP="00713259">
      <w:pPr>
        <w:pStyle w:val="ListParagraph"/>
        <w:numPr>
          <w:ilvl w:val="0"/>
          <w:numId w:val="11"/>
        </w:numPr>
      </w:pPr>
      <w:r w:rsidRPr="0014316D">
        <w:t>Motion to waive reading the minutes of Ju</w:t>
      </w:r>
      <w:r w:rsidR="0014316D">
        <w:t>ly</w:t>
      </w:r>
      <w:r w:rsidRPr="0014316D">
        <w:t xml:space="preserve"> 12, 2022</w:t>
      </w:r>
      <w:r w:rsidR="0014316D">
        <w:t xml:space="preserve">. </w:t>
      </w:r>
      <w:r w:rsidR="00EC3847">
        <w:t>S</w:t>
      </w:r>
      <w:r w:rsidRPr="0014316D">
        <w:t xml:space="preserve">o moved by Olsen; seconded by Delfin. All in favor. </w:t>
      </w:r>
    </w:p>
    <w:p w14:paraId="2379599A" w14:textId="77777777" w:rsidR="00713259" w:rsidRDefault="003953A6" w:rsidP="00713259">
      <w:pPr>
        <w:pStyle w:val="ListParagraph"/>
        <w:numPr>
          <w:ilvl w:val="0"/>
          <w:numId w:val="11"/>
        </w:numPr>
      </w:pPr>
      <w:r w:rsidRPr="0014316D">
        <w:t xml:space="preserve">Motion to </w:t>
      </w:r>
      <w:r w:rsidR="0014316D">
        <w:t>waive the reading of</w:t>
      </w:r>
      <w:r w:rsidRPr="0014316D">
        <w:t xml:space="preserve"> the minutes of </w:t>
      </w:r>
      <w:r w:rsidR="0014316D">
        <w:t>August 1</w:t>
      </w:r>
      <w:r w:rsidR="00EC3847">
        <w:t xml:space="preserve">, 2022. So </w:t>
      </w:r>
      <w:r w:rsidRPr="0014316D">
        <w:t>moved by Olsen; seconded by Delfin. All in favor.</w:t>
      </w:r>
    </w:p>
    <w:p w14:paraId="1708EC9A" w14:textId="61BD89B7" w:rsidR="00266E3A" w:rsidRDefault="003953A6" w:rsidP="00266E3A">
      <w:pPr>
        <w:pStyle w:val="ListParagraph"/>
        <w:numPr>
          <w:ilvl w:val="0"/>
          <w:numId w:val="11"/>
        </w:numPr>
      </w:pPr>
      <w:r w:rsidRPr="0014316D">
        <w:t xml:space="preserve">Motion to accept the minutes of </w:t>
      </w:r>
      <w:r w:rsidR="00EC3847">
        <w:t>August 1,</w:t>
      </w:r>
      <w:r w:rsidRPr="0014316D">
        <w:t xml:space="preserve"> 2022 so moved by Olsen; seconded by Delfin. All in favor.</w:t>
      </w:r>
    </w:p>
    <w:p w14:paraId="3F591270" w14:textId="0C40A980" w:rsidR="00266E3A" w:rsidRPr="00266E3A" w:rsidRDefault="00266E3A" w:rsidP="00266E3A">
      <w:pPr>
        <w:pStyle w:val="ListParagraph"/>
        <w:numPr>
          <w:ilvl w:val="0"/>
          <w:numId w:val="1"/>
        </w:numPr>
      </w:pPr>
      <w:r>
        <w:t>Budget</w:t>
      </w:r>
    </w:p>
    <w:p w14:paraId="064B3EC4" w14:textId="77777777" w:rsidR="00266E3A" w:rsidRPr="00266E3A" w:rsidRDefault="00266E3A" w:rsidP="00266E3A">
      <w:pPr>
        <w:autoSpaceDE w:val="0"/>
        <w:autoSpaceDN w:val="0"/>
        <w:adjustRightInd w:val="0"/>
        <w:ind w:left="720"/>
        <w:rPr>
          <w:rFonts w:ascii="Times New Roman" w:hAnsi="Times New Roman" w:cs="Times New Roman"/>
          <w:color w:val="000000"/>
        </w:rPr>
      </w:pPr>
    </w:p>
    <w:p w14:paraId="40FB4A8C" w14:textId="4C697F73" w:rsidR="00713259" w:rsidRPr="00266E3A" w:rsidRDefault="003953A6" w:rsidP="00266E3A">
      <w:pPr>
        <w:autoSpaceDE w:val="0"/>
        <w:autoSpaceDN w:val="0"/>
        <w:adjustRightInd w:val="0"/>
        <w:ind w:left="720"/>
        <w:rPr>
          <w:rFonts w:ascii="Times New Roman" w:hAnsi="Times New Roman" w:cs="Times New Roman"/>
          <w:color w:val="000000"/>
        </w:rPr>
      </w:pPr>
      <w:r w:rsidRPr="0014316D">
        <w:t xml:space="preserve">FY22 Budget </w:t>
      </w:r>
      <w:r w:rsidR="00713259">
        <w:t xml:space="preserve">Balance/Expenses </w:t>
      </w:r>
      <w:r w:rsidR="00713259" w:rsidRPr="00266E3A">
        <w:rPr>
          <w:rFonts w:cstheme="minorHAnsi"/>
        </w:rPr>
        <w:t xml:space="preserve">- </w:t>
      </w:r>
      <w:r w:rsidR="00713259" w:rsidRPr="00266E3A">
        <w:rPr>
          <w:rFonts w:cstheme="minorHAnsi"/>
        </w:rPr>
        <w:t>Balance as of June 30 was $469.93.  $300 was encumbered for the CAI Technologies invoice</w:t>
      </w:r>
    </w:p>
    <w:p w14:paraId="5E47E591" w14:textId="1898E1A0" w:rsidR="000C3A29" w:rsidRPr="00266E3A" w:rsidRDefault="00713259" w:rsidP="00266E3A">
      <w:pPr>
        <w:autoSpaceDE w:val="0"/>
        <w:autoSpaceDN w:val="0"/>
        <w:adjustRightInd w:val="0"/>
        <w:ind w:left="720"/>
        <w:rPr>
          <w:rFonts w:cstheme="minorHAnsi"/>
          <w:color w:val="000000"/>
        </w:rPr>
      </w:pPr>
      <w:r>
        <w:t xml:space="preserve">FYE23 Budget </w:t>
      </w:r>
      <w:r w:rsidRPr="00266E3A">
        <w:rPr>
          <w:rFonts w:ascii="Times New Roman" w:hAnsi="Times New Roman" w:cs="Times New Roman"/>
          <w:color w:val="000000"/>
        </w:rPr>
        <w:t xml:space="preserve">– </w:t>
      </w:r>
      <w:r w:rsidRPr="00266E3A">
        <w:rPr>
          <w:rFonts w:cstheme="minorHAnsi"/>
          <w:color w:val="000000"/>
        </w:rPr>
        <w:t>Beginning balance is $1600</w:t>
      </w:r>
    </w:p>
    <w:p w14:paraId="3C146C53" w14:textId="494DD4D6" w:rsidR="00266E3A" w:rsidRDefault="00266E3A" w:rsidP="00266E3A">
      <w:pPr>
        <w:autoSpaceDE w:val="0"/>
        <w:autoSpaceDN w:val="0"/>
        <w:adjustRightInd w:val="0"/>
        <w:rPr>
          <w:rFonts w:cstheme="minorHAnsi"/>
          <w:color w:val="000000"/>
        </w:rPr>
      </w:pPr>
    </w:p>
    <w:p w14:paraId="49EAFB45" w14:textId="290C0E86" w:rsidR="00266E3A" w:rsidRDefault="00266E3A" w:rsidP="00266E3A">
      <w:pPr>
        <w:pStyle w:val="ListParagraph"/>
        <w:numPr>
          <w:ilvl w:val="0"/>
          <w:numId w:val="1"/>
        </w:numPr>
        <w:autoSpaceDE w:val="0"/>
        <w:autoSpaceDN w:val="0"/>
        <w:adjustRightInd w:val="0"/>
        <w:rPr>
          <w:rFonts w:cstheme="minorHAnsi"/>
          <w:color w:val="000000"/>
        </w:rPr>
      </w:pPr>
      <w:r>
        <w:rPr>
          <w:rFonts w:cstheme="minorHAnsi"/>
          <w:color w:val="000000"/>
        </w:rPr>
        <w:t>Unfinished Business</w:t>
      </w:r>
    </w:p>
    <w:p w14:paraId="4860DB2E" w14:textId="5E08726B" w:rsidR="00923BA5" w:rsidRPr="00923BA5" w:rsidRDefault="00923BA5" w:rsidP="00923BA5">
      <w:pPr>
        <w:pStyle w:val="ListParagraph"/>
        <w:numPr>
          <w:ilvl w:val="0"/>
          <w:numId w:val="14"/>
        </w:numPr>
        <w:tabs>
          <w:tab w:val="left" w:pos="1836"/>
        </w:tabs>
        <w:autoSpaceDE w:val="0"/>
        <w:autoSpaceDN w:val="0"/>
        <w:adjustRightInd w:val="0"/>
        <w:rPr>
          <w:rFonts w:cstheme="minorHAnsi"/>
        </w:rPr>
      </w:pPr>
      <w:r w:rsidRPr="00923BA5">
        <w:rPr>
          <w:rFonts w:cstheme="minorHAnsi"/>
        </w:rPr>
        <w:t xml:space="preserve">Discuss/Review James Briggs Garden sign – Photos of signage on Lincoln Ave were shared with Jenna and Tonia. Jenna liked the design of the signage.  </w:t>
      </w:r>
      <w:r w:rsidR="004324F9">
        <w:rPr>
          <w:rFonts w:cstheme="minorHAnsi"/>
        </w:rPr>
        <w:t>Gailes</w:t>
      </w:r>
      <w:r>
        <w:rPr>
          <w:rFonts w:cstheme="minorHAnsi"/>
        </w:rPr>
        <w:t xml:space="preserve"> </w:t>
      </w:r>
      <w:r w:rsidRPr="00923BA5">
        <w:rPr>
          <w:rFonts w:cstheme="minorHAnsi"/>
        </w:rPr>
        <w:t xml:space="preserve">will work with the town administrator to move this forward.  Price is still an issue.  </w:t>
      </w:r>
      <w:r w:rsidR="004324F9">
        <w:rPr>
          <w:rFonts w:cstheme="minorHAnsi"/>
        </w:rPr>
        <w:t>Gailes</w:t>
      </w:r>
      <w:r w:rsidRPr="00923BA5">
        <w:rPr>
          <w:rFonts w:cstheme="minorHAnsi"/>
        </w:rPr>
        <w:t xml:space="preserve"> reached out to one company in Pannier for some information. </w:t>
      </w:r>
    </w:p>
    <w:p w14:paraId="46C53D71" w14:textId="2FFB7736" w:rsidR="00923BA5" w:rsidRDefault="00923BA5" w:rsidP="00923BA5">
      <w:pPr>
        <w:pStyle w:val="ListParagraph"/>
        <w:tabs>
          <w:tab w:val="left" w:pos="1836"/>
        </w:tabs>
        <w:autoSpaceDE w:val="0"/>
        <w:autoSpaceDN w:val="0"/>
        <w:adjustRightInd w:val="0"/>
        <w:ind w:left="1440"/>
        <w:rPr>
          <w:rFonts w:cstheme="minorHAnsi"/>
        </w:rPr>
      </w:pPr>
      <w:r w:rsidRPr="00923BA5">
        <w:rPr>
          <w:rFonts w:cstheme="minorHAnsi"/>
        </w:rPr>
        <w:t xml:space="preserve">    Total cost of historical graphic sign $1500-1600 for 36”x24” sign (which is standard size). 2 legs buried. Break down estimate would be graphic sign $365, aluminum pedestal base -$580 to $620, graphic design work $500 </w:t>
      </w:r>
    </w:p>
    <w:p w14:paraId="5D192EED" w14:textId="36B8543E" w:rsidR="004324F9" w:rsidRPr="00923BA5" w:rsidRDefault="004324F9" w:rsidP="00923BA5">
      <w:pPr>
        <w:pStyle w:val="ListParagraph"/>
        <w:tabs>
          <w:tab w:val="left" w:pos="1836"/>
        </w:tabs>
        <w:autoSpaceDE w:val="0"/>
        <w:autoSpaceDN w:val="0"/>
        <w:adjustRightInd w:val="0"/>
        <w:ind w:left="1440"/>
        <w:rPr>
          <w:rFonts w:cstheme="minorHAnsi"/>
        </w:rPr>
      </w:pPr>
      <w:r>
        <w:rPr>
          <w:rFonts w:cstheme="minorHAnsi"/>
        </w:rPr>
        <w:t xml:space="preserve">    Pruitt provided information on the Briggs house.</w:t>
      </w:r>
    </w:p>
    <w:p w14:paraId="5D6CD56E" w14:textId="6F81B89D" w:rsidR="00543472" w:rsidRPr="00543472" w:rsidRDefault="00923BA5" w:rsidP="00543472">
      <w:pPr>
        <w:pStyle w:val="ListParagraph"/>
        <w:numPr>
          <w:ilvl w:val="0"/>
          <w:numId w:val="14"/>
        </w:numPr>
        <w:tabs>
          <w:tab w:val="left" w:pos="1836"/>
        </w:tabs>
        <w:autoSpaceDE w:val="0"/>
        <w:autoSpaceDN w:val="0"/>
        <w:adjustRightInd w:val="0"/>
        <w:rPr>
          <w:rFonts w:cstheme="minorHAnsi"/>
        </w:rPr>
      </w:pPr>
      <w:r w:rsidRPr="00923BA5">
        <w:rPr>
          <w:rFonts w:cstheme="minorHAnsi"/>
        </w:rPr>
        <w:t>Discuss/Review Historical Commission Town Webpage</w:t>
      </w:r>
      <w:r w:rsidR="00543472">
        <w:rPr>
          <w:rFonts w:cstheme="minorHAnsi"/>
        </w:rPr>
        <w:t xml:space="preserve">. </w:t>
      </w:r>
      <w:r w:rsidR="004324F9">
        <w:rPr>
          <w:rFonts w:cstheme="minorHAnsi"/>
        </w:rPr>
        <w:t xml:space="preserve">Gailes </w:t>
      </w:r>
      <w:r w:rsidR="00543472">
        <w:rPr>
          <w:rFonts w:cstheme="minorHAnsi"/>
        </w:rPr>
        <w:t>proposed the following website changes.</w:t>
      </w:r>
    </w:p>
    <w:p w14:paraId="3344BB26" w14:textId="77777777" w:rsidR="00543472" w:rsidRPr="00543472" w:rsidRDefault="00543472" w:rsidP="00543472">
      <w:pPr>
        <w:pStyle w:val="ListParagraph"/>
        <w:tabs>
          <w:tab w:val="left" w:pos="1836"/>
        </w:tabs>
        <w:autoSpaceDE w:val="0"/>
        <w:autoSpaceDN w:val="0"/>
        <w:adjustRightInd w:val="0"/>
        <w:ind w:left="1440"/>
        <w:rPr>
          <w:rFonts w:cstheme="minorHAnsi"/>
          <w:i/>
          <w:iCs/>
        </w:rPr>
      </w:pPr>
      <w:r w:rsidRPr="00543472">
        <w:rPr>
          <w:rFonts w:cstheme="minorHAnsi"/>
          <w:i/>
          <w:iCs/>
        </w:rPr>
        <w:t>To migrate to new website:</w:t>
      </w:r>
    </w:p>
    <w:p w14:paraId="6ECC60A4"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1. 2021 agendas and minutes</w:t>
      </w:r>
    </w:p>
    <w:p w14:paraId="31A46A7E"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2. 2022 agendas and minutes</w:t>
      </w:r>
    </w:p>
    <w:p w14:paraId="0B962171"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3. Link for Historical Marker Program (updated application)</w:t>
      </w:r>
    </w:p>
    <w:p w14:paraId="198DB256"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4. Demolition Delay By-Law</w:t>
      </w:r>
    </w:p>
    <w:p w14:paraId="6BFF4F40" w14:textId="77777777" w:rsidR="00543472" w:rsidRPr="00543472" w:rsidRDefault="00543472" w:rsidP="00543472">
      <w:pPr>
        <w:pStyle w:val="ListParagraph"/>
        <w:tabs>
          <w:tab w:val="left" w:pos="1836"/>
        </w:tabs>
        <w:autoSpaceDE w:val="0"/>
        <w:autoSpaceDN w:val="0"/>
        <w:adjustRightInd w:val="0"/>
        <w:ind w:left="1440"/>
        <w:rPr>
          <w:rFonts w:cstheme="minorHAnsi"/>
          <w:i/>
          <w:iCs/>
        </w:rPr>
      </w:pPr>
      <w:r w:rsidRPr="00543472">
        <w:rPr>
          <w:rFonts w:cstheme="minorHAnsi"/>
          <w:i/>
          <w:iCs/>
        </w:rPr>
        <w:t>Delete:</w:t>
      </w:r>
    </w:p>
    <w:p w14:paraId="3C904B6D" w14:textId="1455D37F" w:rsidR="00543472" w:rsidRPr="00543472" w:rsidRDefault="00543472" w:rsidP="00543472">
      <w:pPr>
        <w:pStyle w:val="ListParagraph"/>
        <w:tabs>
          <w:tab w:val="left" w:pos="1836"/>
        </w:tabs>
        <w:autoSpaceDE w:val="0"/>
        <w:autoSpaceDN w:val="0"/>
        <w:adjustRightInd w:val="0"/>
        <w:ind w:left="1440"/>
        <w:rPr>
          <w:rFonts w:cstheme="minorHAnsi"/>
        </w:rPr>
      </w:pPr>
      <w:r>
        <w:rPr>
          <w:rFonts w:cstheme="minorHAnsi"/>
        </w:rPr>
        <w:t>1</w:t>
      </w:r>
      <w:r w:rsidRPr="00543472">
        <w:rPr>
          <w:rFonts w:cstheme="minorHAnsi"/>
        </w:rPr>
        <w:t xml:space="preserve">. </w:t>
      </w:r>
      <w:proofErr w:type="gramStart"/>
      <w:r w:rsidRPr="00543472">
        <w:rPr>
          <w:rFonts w:cstheme="minorHAnsi"/>
        </w:rPr>
        <w:t>Pre-2017</w:t>
      </w:r>
      <w:proofErr w:type="gramEnd"/>
      <w:r w:rsidRPr="00543472">
        <w:rPr>
          <w:rFonts w:cstheme="minorHAnsi"/>
        </w:rPr>
        <w:t xml:space="preserve"> meetings</w:t>
      </w:r>
    </w:p>
    <w:p w14:paraId="06AA7423"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2. 2017 meetings</w:t>
      </w:r>
    </w:p>
    <w:p w14:paraId="54360688"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3. 2018 meetings</w:t>
      </w:r>
    </w:p>
    <w:p w14:paraId="37A56281"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4. 2019 meetings</w:t>
      </w:r>
    </w:p>
    <w:p w14:paraId="5EC0B332" w14:textId="77777777" w:rsidR="00543472" w:rsidRP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t>5. 2020 meetings</w:t>
      </w:r>
    </w:p>
    <w:p w14:paraId="7E7FC0B4" w14:textId="594CB8E1" w:rsidR="00543472" w:rsidRDefault="00543472" w:rsidP="00543472">
      <w:pPr>
        <w:pStyle w:val="ListParagraph"/>
        <w:tabs>
          <w:tab w:val="left" w:pos="1836"/>
        </w:tabs>
        <w:autoSpaceDE w:val="0"/>
        <w:autoSpaceDN w:val="0"/>
        <w:adjustRightInd w:val="0"/>
        <w:ind w:left="1440"/>
        <w:rPr>
          <w:rFonts w:cstheme="minorHAnsi"/>
        </w:rPr>
      </w:pPr>
      <w:r w:rsidRPr="00543472">
        <w:rPr>
          <w:rFonts w:cstheme="minorHAnsi"/>
        </w:rPr>
        <w:lastRenderedPageBreak/>
        <w:t>*</w:t>
      </w:r>
      <w:proofErr w:type="gramStart"/>
      <w:r w:rsidRPr="00543472">
        <w:rPr>
          <w:rFonts w:cstheme="minorHAnsi"/>
        </w:rPr>
        <w:t>save</w:t>
      </w:r>
      <w:proofErr w:type="gramEnd"/>
      <w:r w:rsidRPr="00543472">
        <w:rPr>
          <w:rFonts w:cstheme="minorHAnsi"/>
        </w:rPr>
        <w:t xml:space="preserve"> these to a thumb drive for Commission records</w:t>
      </w:r>
    </w:p>
    <w:p w14:paraId="6F5D85BF" w14:textId="3DF3E25F" w:rsidR="00F51AEB" w:rsidRDefault="00F51AEB" w:rsidP="00543472">
      <w:pPr>
        <w:pStyle w:val="ListParagraph"/>
        <w:tabs>
          <w:tab w:val="left" w:pos="1836"/>
        </w:tabs>
        <w:autoSpaceDE w:val="0"/>
        <w:autoSpaceDN w:val="0"/>
        <w:adjustRightInd w:val="0"/>
        <w:ind w:left="1440"/>
        <w:rPr>
          <w:rFonts w:cstheme="minorHAnsi"/>
        </w:rPr>
      </w:pPr>
      <w:r>
        <w:rPr>
          <w:rFonts w:cstheme="minorHAnsi"/>
        </w:rPr>
        <w:t>The following links will not migrate to website:</w:t>
      </w:r>
    </w:p>
    <w:p w14:paraId="50401E84" w14:textId="4275C62F" w:rsidR="00F51AEB" w:rsidRDefault="00F51AEB" w:rsidP="00F51AEB">
      <w:pPr>
        <w:pStyle w:val="ListParagraph"/>
        <w:numPr>
          <w:ilvl w:val="0"/>
          <w:numId w:val="15"/>
        </w:numPr>
        <w:tabs>
          <w:tab w:val="left" w:pos="1836"/>
        </w:tabs>
        <w:autoSpaceDE w:val="0"/>
        <w:autoSpaceDN w:val="0"/>
        <w:adjustRightInd w:val="0"/>
        <w:rPr>
          <w:rFonts w:cstheme="minorHAnsi"/>
        </w:rPr>
      </w:pPr>
      <w:r>
        <w:rPr>
          <w:rFonts w:cstheme="minorHAnsi"/>
        </w:rPr>
        <w:t>James Briggs House</w:t>
      </w:r>
    </w:p>
    <w:p w14:paraId="3B40D709" w14:textId="51638928" w:rsidR="00F51AEB" w:rsidRDefault="00F51AEB" w:rsidP="00F51AEB">
      <w:pPr>
        <w:pStyle w:val="ListParagraph"/>
        <w:numPr>
          <w:ilvl w:val="0"/>
          <w:numId w:val="15"/>
        </w:numPr>
        <w:tabs>
          <w:tab w:val="left" w:pos="1836"/>
        </w:tabs>
        <w:autoSpaceDE w:val="0"/>
        <w:autoSpaceDN w:val="0"/>
        <w:adjustRightInd w:val="0"/>
        <w:rPr>
          <w:rFonts w:cstheme="minorHAnsi"/>
        </w:rPr>
      </w:pPr>
      <w:r>
        <w:rPr>
          <w:rFonts w:cstheme="minorHAnsi"/>
        </w:rPr>
        <w:t>Why Should We Save Old Buildings – 6 Practical Reasons</w:t>
      </w:r>
    </w:p>
    <w:p w14:paraId="7291AD2D" w14:textId="3FCC0703" w:rsidR="00F51AEB" w:rsidRDefault="00F51AEB" w:rsidP="00F51AEB">
      <w:pPr>
        <w:pStyle w:val="ListParagraph"/>
        <w:numPr>
          <w:ilvl w:val="0"/>
          <w:numId w:val="15"/>
        </w:numPr>
        <w:tabs>
          <w:tab w:val="left" w:pos="1836"/>
        </w:tabs>
        <w:autoSpaceDE w:val="0"/>
        <w:autoSpaceDN w:val="0"/>
        <w:adjustRightInd w:val="0"/>
        <w:rPr>
          <w:rFonts w:cstheme="minorHAnsi"/>
        </w:rPr>
      </w:pPr>
      <w:r>
        <w:rPr>
          <w:rFonts w:cstheme="minorHAnsi"/>
        </w:rPr>
        <w:t xml:space="preserve">News Items (400 Lincoln Avenue Designated as Historic House, DHC Voted </w:t>
      </w:r>
      <w:proofErr w:type="gramStart"/>
      <w:r>
        <w:rPr>
          <w:rFonts w:cstheme="minorHAnsi"/>
        </w:rPr>
        <w:t>To</w:t>
      </w:r>
      <w:proofErr w:type="gramEnd"/>
      <w:r>
        <w:rPr>
          <w:rFonts w:cstheme="minorHAnsi"/>
        </w:rPr>
        <w:t xml:space="preserve"> Preserve the James Briggs House, Board of Selectmen Says No To a New Tarp, Dighton Historic Preservation Hearing)</w:t>
      </w:r>
    </w:p>
    <w:p w14:paraId="1135C93F" w14:textId="27FBC600" w:rsidR="004324F9" w:rsidRPr="004324F9" w:rsidRDefault="004324F9" w:rsidP="004324F9">
      <w:pPr>
        <w:pStyle w:val="ListParagraph"/>
        <w:numPr>
          <w:ilvl w:val="0"/>
          <w:numId w:val="14"/>
        </w:numPr>
        <w:tabs>
          <w:tab w:val="left" w:pos="1836"/>
        </w:tabs>
        <w:autoSpaceDE w:val="0"/>
        <w:autoSpaceDN w:val="0"/>
        <w:adjustRightInd w:val="0"/>
        <w:rPr>
          <w:rFonts w:cstheme="minorHAnsi"/>
        </w:rPr>
      </w:pPr>
      <w:r w:rsidRPr="004324F9">
        <w:rPr>
          <w:rFonts w:cstheme="minorHAnsi"/>
        </w:rPr>
        <w:t xml:space="preserve">Motion </w:t>
      </w:r>
      <w:r>
        <w:rPr>
          <w:rFonts w:cstheme="minorHAnsi"/>
        </w:rPr>
        <w:t xml:space="preserve">to remove items from the website. </w:t>
      </w:r>
      <w:r w:rsidR="00804395">
        <w:rPr>
          <w:rFonts w:cstheme="minorHAnsi"/>
        </w:rPr>
        <w:t>So moved by Delfin. Seconded by Olsen. All in favor.</w:t>
      </w:r>
    </w:p>
    <w:p w14:paraId="110F9B17" w14:textId="04BB5753" w:rsidR="00923BA5" w:rsidRPr="00923BA5" w:rsidRDefault="00923BA5" w:rsidP="00923BA5">
      <w:pPr>
        <w:pStyle w:val="ListParagraph"/>
        <w:numPr>
          <w:ilvl w:val="0"/>
          <w:numId w:val="14"/>
        </w:numPr>
        <w:tabs>
          <w:tab w:val="left" w:pos="1836"/>
        </w:tabs>
        <w:autoSpaceDE w:val="0"/>
        <w:autoSpaceDN w:val="0"/>
        <w:adjustRightInd w:val="0"/>
        <w:rPr>
          <w:rFonts w:cstheme="minorHAnsi"/>
        </w:rPr>
      </w:pPr>
      <w:r w:rsidRPr="00923BA5">
        <w:rPr>
          <w:rFonts w:cstheme="minorHAnsi"/>
        </w:rPr>
        <w:t xml:space="preserve">Discuss/Review/Act Historical Sites for the DCR Dighton Rail Trail Project – Meeting on July 26 </w:t>
      </w:r>
      <w:r w:rsidR="00DE2100">
        <w:rPr>
          <w:rFonts w:cstheme="minorHAnsi"/>
        </w:rPr>
        <w:t>Gailes</w:t>
      </w:r>
      <w:r w:rsidRPr="00923BA5">
        <w:rPr>
          <w:rFonts w:cstheme="minorHAnsi"/>
        </w:rPr>
        <w:t xml:space="preserve"> was unable to attend, but</w:t>
      </w:r>
      <w:r w:rsidR="00885D7F">
        <w:rPr>
          <w:rFonts w:cstheme="minorHAnsi"/>
        </w:rPr>
        <w:t xml:space="preserve"> she</w:t>
      </w:r>
      <w:r w:rsidRPr="00923BA5">
        <w:rPr>
          <w:rFonts w:cstheme="minorHAnsi"/>
        </w:rPr>
        <w:t xml:space="preserve"> had the chance to listen to the recording.  The consulting firm, Horsley Witten Group is working on the design</w:t>
      </w:r>
      <w:r w:rsidR="00885D7F">
        <w:rPr>
          <w:rFonts w:cstheme="minorHAnsi"/>
        </w:rPr>
        <w:t xml:space="preserve"> </w:t>
      </w:r>
      <w:r w:rsidRPr="00923BA5">
        <w:rPr>
          <w:rFonts w:cstheme="minorHAnsi"/>
        </w:rPr>
        <w:t>concepts of the trail.  Final concepts to the public in mid</w:t>
      </w:r>
      <w:r w:rsidR="00885D7F">
        <w:rPr>
          <w:rFonts w:cstheme="minorHAnsi"/>
        </w:rPr>
        <w:t>-</w:t>
      </w:r>
      <w:r w:rsidRPr="00923BA5">
        <w:rPr>
          <w:rFonts w:cstheme="minorHAnsi"/>
        </w:rPr>
        <w:t xml:space="preserve">September by the Consulting firm and DCR.  </w:t>
      </w:r>
    </w:p>
    <w:p w14:paraId="143686EB" w14:textId="7CBD15F4" w:rsidR="00885D7F" w:rsidRDefault="00DE2100" w:rsidP="00885D7F">
      <w:pPr>
        <w:pStyle w:val="ListParagraph"/>
        <w:numPr>
          <w:ilvl w:val="0"/>
          <w:numId w:val="14"/>
        </w:numPr>
        <w:tabs>
          <w:tab w:val="left" w:pos="1836"/>
        </w:tabs>
        <w:autoSpaceDE w:val="0"/>
        <w:autoSpaceDN w:val="0"/>
        <w:adjustRightInd w:val="0"/>
        <w:rPr>
          <w:rFonts w:cstheme="minorHAnsi"/>
        </w:rPr>
      </w:pPr>
      <w:r>
        <w:rPr>
          <w:rFonts w:cstheme="minorHAnsi"/>
        </w:rPr>
        <w:t>Gailes and Delfin</w:t>
      </w:r>
      <w:r w:rsidR="00885D7F">
        <w:rPr>
          <w:rFonts w:cstheme="minorHAnsi"/>
        </w:rPr>
        <w:t xml:space="preserve"> </w:t>
      </w:r>
      <w:r w:rsidR="00923BA5" w:rsidRPr="00923BA5">
        <w:rPr>
          <w:rFonts w:cstheme="minorHAnsi"/>
        </w:rPr>
        <w:t xml:space="preserve">have met with the town historian to get information on the historic sites along the trail.  </w:t>
      </w:r>
      <w:r w:rsidR="00885D7F">
        <w:rPr>
          <w:rFonts w:cstheme="minorHAnsi"/>
        </w:rPr>
        <w:t>They</w:t>
      </w:r>
      <w:r w:rsidR="00923BA5" w:rsidRPr="00923BA5">
        <w:rPr>
          <w:rFonts w:cstheme="minorHAnsi"/>
        </w:rPr>
        <w:t xml:space="preserve"> will be beginning write-ups of the identified sites.</w:t>
      </w:r>
      <w:r w:rsidR="00217A32">
        <w:rPr>
          <w:rFonts w:cstheme="minorHAnsi"/>
        </w:rPr>
        <w:t xml:space="preserve"> </w:t>
      </w:r>
      <w:r>
        <w:rPr>
          <w:rFonts w:cstheme="minorHAnsi"/>
        </w:rPr>
        <w:t xml:space="preserve">Pruitt </w:t>
      </w:r>
      <w:r w:rsidR="00217A32">
        <w:rPr>
          <w:rFonts w:cstheme="minorHAnsi"/>
        </w:rPr>
        <w:t>has access to images and documents on old railway stations.</w:t>
      </w:r>
    </w:p>
    <w:p w14:paraId="322B4D36" w14:textId="77777777" w:rsidR="00885D7F" w:rsidRDefault="00885D7F" w:rsidP="00885D7F">
      <w:pPr>
        <w:pStyle w:val="ListParagraph"/>
        <w:tabs>
          <w:tab w:val="left" w:pos="1836"/>
        </w:tabs>
        <w:autoSpaceDE w:val="0"/>
        <w:autoSpaceDN w:val="0"/>
        <w:adjustRightInd w:val="0"/>
        <w:ind w:left="1440"/>
        <w:rPr>
          <w:rFonts w:cstheme="minorHAnsi"/>
        </w:rPr>
      </w:pPr>
    </w:p>
    <w:p w14:paraId="6A7212CD" w14:textId="44A65681" w:rsidR="003953A6" w:rsidRPr="00217A32" w:rsidRDefault="003953A6" w:rsidP="00217A32">
      <w:pPr>
        <w:pStyle w:val="ListParagraph"/>
        <w:numPr>
          <w:ilvl w:val="0"/>
          <w:numId w:val="1"/>
        </w:numPr>
        <w:tabs>
          <w:tab w:val="left" w:pos="1836"/>
        </w:tabs>
        <w:autoSpaceDE w:val="0"/>
        <w:autoSpaceDN w:val="0"/>
        <w:adjustRightInd w:val="0"/>
        <w:rPr>
          <w:rFonts w:cstheme="minorHAnsi"/>
        </w:rPr>
      </w:pPr>
      <w:r w:rsidRPr="0014316D">
        <w:t>Preservation Planning</w:t>
      </w:r>
    </w:p>
    <w:p w14:paraId="3457E9F8" w14:textId="4D3E59EB" w:rsidR="00217A32" w:rsidRPr="00217A32" w:rsidRDefault="00217A32" w:rsidP="00217A32">
      <w:pPr>
        <w:pStyle w:val="ListParagraph"/>
        <w:numPr>
          <w:ilvl w:val="0"/>
          <w:numId w:val="17"/>
        </w:numPr>
        <w:autoSpaceDE w:val="0"/>
        <w:autoSpaceDN w:val="0"/>
        <w:adjustRightInd w:val="0"/>
        <w:rPr>
          <w:rFonts w:cstheme="minorHAnsi"/>
        </w:rPr>
      </w:pPr>
      <w:r w:rsidRPr="00217A32">
        <w:rPr>
          <w:rFonts w:cstheme="minorHAnsi"/>
        </w:rPr>
        <w:t xml:space="preserve">FY 21 Survey and Planning Grant Status </w:t>
      </w:r>
      <w:r>
        <w:rPr>
          <w:rFonts w:cstheme="minorHAnsi"/>
        </w:rPr>
        <w:t>–</w:t>
      </w:r>
      <w:r w:rsidRPr="00217A32">
        <w:rPr>
          <w:rFonts w:cstheme="minorHAnsi"/>
        </w:rPr>
        <w:t xml:space="preserve"> Stacy</w:t>
      </w:r>
      <w:r>
        <w:rPr>
          <w:rFonts w:cstheme="minorHAnsi"/>
        </w:rPr>
        <w:t xml:space="preserve"> Spies</w:t>
      </w:r>
      <w:r w:rsidRPr="00217A32">
        <w:rPr>
          <w:rFonts w:cstheme="minorHAnsi"/>
        </w:rPr>
        <w:t xml:space="preserve"> continues on the final edits of the area forms and form B’s.  MHC numbers have been assigned and sent to CAI technologies for the GIS maps.  </w:t>
      </w:r>
      <w:r>
        <w:rPr>
          <w:rFonts w:cstheme="minorHAnsi"/>
        </w:rPr>
        <w:t>Pat G.</w:t>
      </w:r>
      <w:r w:rsidRPr="00217A32">
        <w:rPr>
          <w:rFonts w:cstheme="minorHAnsi"/>
        </w:rPr>
        <w:t xml:space="preserve"> h</w:t>
      </w:r>
      <w:r>
        <w:rPr>
          <w:rFonts w:cstheme="minorHAnsi"/>
        </w:rPr>
        <w:t>as</w:t>
      </w:r>
      <w:r w:rsidRPr="00217A32">
        <w:rPr>
          <w:rFonts w:cstheme="minorHAnsi"/>
        </w:rPr>
        <w:t xml:space="preserve"> reviewed some of the final edits and the comments of DHC, town historian and MHC are being incorporated into the documents. </w:t>
      </w:r>
    </w:p>
    <w:p w14:paraId="2BB79FA5" w14:textId="77777777" w:rsidR="00217A32" w:rsidRPr="00217A32" w:rsidRDefault="00217A32" w:rsidP="00217A32">
      <w:pPr>
        <w:pStyle w:val="ListParagraph"/>
        <w:numPr>
          <w:ilvl w:val="0"/>
          <w:numId w:val="17"/>
        </w:numPr>
        <w:autoSpaceDE w:val="0"/>
        <w:autoSpaceDN w:val="0"/>
        <w:adjustRightInd w:val="0"/>
        <w:rPr>
          <w:rFonts w:cstheme="minorHAnsi"/>
        </w:rPr>
      </w:pPr>
      <w:r w:rsidRPr="00217A32">
        <w:rPr>
          <w:rFonts w:cstheme="minorHAnsi"/>
        </w:rPr>
        <w:t xml:space="preserve">Community-wide Historic Properties Survey Update – Phase II – the RFQ was available on the procurement page of the town website on July 20.  It was also sent to the list of preservation consultants from last year and placed on the </w:t>
      </w:r>
      <w:proofErr w:type="spellStart"/>
      <w:r w:rsidRPr="00217A32">
        <w:rPr>
          <w:rFonts w:cstheme="minorHAnsi"/>
        </w:rPr>
        <w:t>MassHist</w:t>
      </w:r>
      <w:proofErr w:type="spellEnd"/>
      <w:r w:rsidRPr="00217A32">
        <w:rPr>
          <w:rFonts w:cstheme="minorHAnsi"/>
        </w:rPr>
        <w:t xml:space="preserve"> list serv.  Responses are due by August 18 at 4pm.  We may have to schedule a meeting for review of proposals, etc.</w:t>
      </w:r>
    </w:p>
    <w:p w14:paraId="627FF9A8" w14:textId="77777777" w:rsidR="0096499B" w:rsidRDefault="00217A32" w:rsidP="003953A6">
      <w:pPr>
        <w:pStyle w:val="ListParagraph"/>
        <w:numPr>
          <w:ilvl w:val="0"/>
          <w:numId w:val="17"/>
        </w:numPr>
        <w:tabs>
          <w:tab w:val="left" w:pos="1836"/>
        </w:tabs>
        <w:autoSpaceDE w:val="0"/>
        <w:autoSpaceDN w:val="0"/>
        <w:adjustRightInd w:val="0"/>
        <w:rPr>
          <w:rFonts w:cstheme="minorHAnsi"/>
        </w:rPr>
      </w:pPr>
      <w:r w:rsidRPr="00217A32">
        <w:rPr>
          <w:rFonts w:cstheme="minorHAnsi"/>
        </w:rPr>
        <w:t>Historical Marker Program Application – Added a section to clarify how the marker uses information for publicity – giving homeowners a chance to opt in or out or publicity.  Added “plus tax and shipping on page 4 and the updat</w:t>
      </w:r>
      <w:r w:rsidR="00E962BC">
        <w:rPr>
          <w:rFonts w:cstheme="minorHAnsi"/>
        </w:rPr>
        <w:t>ed date (8/9/2022)</w:t>
      </w:r>
    </w:p>
    <w:p w14:paraId="699E06D9" w14:textId="713FB45E" w:rsidR="003953A6" w:rsidRPr="00613A80" w:rsidRDefault="003953A6" w:rsidP="0096499B">
      <w:pPr>
        <w:pStyle w:val="ListParagraph"/>
        <w:numPr>
          <w:ilvl w:val="0"/>
          <w:numId w:val="1"/>
        </w:numPr>
        <w:tabs>
          <w:tab w:val="left" w:pos="1836"/>
        </w:tabs>
        <w:autoSpaceDE w:val="0"/>
        <w:autoSpaceDN w:val="0"/>
        <w:adjustRightInd w:val="0"/>
        <w:rPr>
          <w:rFonts w:cstheme="minorHAnsi"/>
        </w:rPr>
      </w:pPr>
      <w:r w:rsidRPr="0014316D">
        <w:t>New Business</w:t>
      </w:r>
    </w:p>
    <w:p w14:paraId="50C3CAB7" w14:textId="55967ABC" w:rsidR="00613A80" w:rsidRPr="00613A80" w:rsidRDefault="00613A80" w:rsidP="00613A80">
      <w:pPr>
        <w:pStyle w:val="ListParagraph"/>
        <w:numPr>
          <w:ilvl w:val="0"/>
          <w:numId w:val="16"/>
        </w:numPr>
        <w:tabs>
          <w:tab w:val="left" w:pos="1836"/>
        </w:tabs>
        <w:autoSpaceDE w:val="0"/>
        <w:autoSpaceDN w:val="0"/>
        <w:adjustRightInd w:val="0"/>
        <w:rPr>
          <w:rFonts w:cstheme="minorHAnsi"/>
        </w:rPr>
      </w:pPr>
      <w:r w:rsidRPr="00613A80">
        <w:rPr>
          <w:rFonts w:cstheme="minorHAnsi"/>
        </w:rPr>
        <w:t xml:space="preserve">Program with the library on local historic resources – </w:t>
      </w:r>
      <w:r>
        <w:rPr>
          <w:rFonts w:cstheme="minorHAnsi"/>
        </w:rPr>
        <w:t>Gailes said that t</w:t>
      </w:r>
      <w:r w:rsidRPr="00613A80">
        <w:rPr>
          <w:rFonts w:cstheme="minorHAnsi"/>
        </w:rPr>
        <w:t>he library director, Jocelyn is interested in presenting a program with us that would combine the local resources at the library with the information we will have from the Communit</w:t>
      </w:r>
      <w:r>
        <w:rPr>
          <w:rFonts w:cstheme="minorHAnsi"/>
        </w:rPr>
        <w:t>y</w:t>
      </w:r>
      <w:r w:rsidRPr="00613A80">
        <w:rPr>
          <w:rFonts w:cstheme="minorHAnsi"/>
        </w:rPr>
        <w:t xml:space="preserve"> -wide survey.  </w:t>
      </w:r>
      <w:r>
        <w:rPr>
          <w:rFonts w:cstheme="minorHAnsi"/>
        </w:rPr>
        <w:t>May happen</w:t>
      </w:r>
      <w:r w:rsidRPr="00613A80">
        <w:rPr>
          <w:rFonts w:cstheme="minorHAnsi"/>
        </w:rPr>
        <w:t xml:space="preserve"> sometime in the fall, after we receive the finished products from the Survey.  This would be a way to share the information with the public.  </w:t>
      </w:r>
    </w:p>
    <w:p w14:paraId="0244B74F" w14:textId="5DA49405" w:rsidR="00613A80" w:rsidRPr="00613A80" w:rsidRDefault="00613A80" w:rsidP="00613A80">
      <w:pPr>
        <w:pStyle w:val="ListParagraph"/>
        <w:numPr>
          <w:ilvl w:val="0"/>
          <w:numId w:val="16"/>
        </w:numPr>
        <w:tabs>
          <w:tab w:val="left" w:pos="7524"/>
        </w:tabs>
        <w:rPr>
          <w:rFonts w:cstheme="minorHAnsi"/>
        </w:rPr>
      </w:pPr>
      <w:r w:rsidRPr="00613A80">
        <w:rPr>
          <w:rFonts w:cstheme="minorHAnsi"/>
        </w:rPr>
        <w:t xml:space="preserve">Weights and Measures Cabinet – Email to </w:t>
      </w:r>
      <w:r>
        <w:rPr>
          <w:rFonts w:cstheme="minorHAnsi"/>
        </w:rPr>
        <w:t>Town Administrat</w:t>
      </w:r>
      <w:r w:rsidR="00DE2100">
        <w:rPr>
          <w:rFonts w:cstheme="minorHAnsi"/>
        </w:rPr>
        <w:t>or</w:t>
      </w:r>
      <w:r>
        <w:rPr>
          <w:rFonts w:cstheme="minorHAnsi"/>
        </w:rPr>
        <w:t xml:space="preserve"> </w:t>
      </w:r>
      <w:r w:rsidRPr="00613A80">
        <w:rPr>
          <w:rFonts w:cstheme="minorHAnsi"/>
        </w:rPr>
        <w:t xml:space="preserve">Mike Mullen, regarding this. In the spring, </w:t>
      </w:r>
      <w:r>
        <w:rPr>
          <w:rFonts w:cstheme="minorHAnsi"/>
        </w:rPr>
        <w:t>T</w:t>
      </w:r>
      <w:r w:rsidRPr="00613A80">
        <w:rPr>
          <w:rFonts w:cstheme="minorHAnsi"/>
        </w:rPr>
        <w:t xml:space="preserve">own </w:t>
      </w:r>
      <w:r>
        <w:rPr>
          <w:rFonts w:cstheme="minorHAnsi"/>
        </w:rPr>
        <w:t>C</w:t>
      </w:r>
      <w:r w:rsidRPr="00613A80">
        <w:rPr>
          <w:rFonts w:cstheme="minorHAnsi"/>
        </w:rPr>
        <w:t>lerk</w:t>
      </w:r>
      <w:r w:rsidR="00DE2100">
        <w:rPr>
          <w:rFonts w:cstheme="minorHAnsi"/>
        </w:rPr>
        <w:t xml:space="preserve"> </w:t>
      </w:r>
      <w:r w:rsidR="00DE2100" w:rsidRPr="00613A80">
        <w:rPr>
          <w:rFonts w:cstheme="minorHAnsi"/>
        </w:rPr>
        <w:t>Mark Pacheco</w:t>
      </w:r>
      <w:r w:rsidRPr="00613A80">
        <w:rPr>
          <w:rFonts w:cstheme="minorHAnsi"/>
        </w:rPr>
        <w:t xml:space="preserve"> brought this cabinet to </w:t>
      </w:r>
      <w:r>
        <w:rPr>
          <w:rFonts w:cstheme="minorHAnsi"/>
        </w:rPr>
        <w:t xml:space="preserve">Gailes’ </w:t>
      </w:r>
      <w:r w:rsidRPr="00613A80">
        <w:rPr>
          <w:rFonts w:cstheme="minorHAnsi"/>
        </w:rPr>
        <w:t xml:space="preserve">attention after Myrna Santos, town historian pointed out this historical </w:t>
      </w:r>
      <w:r w:rsidRPr="00613A80">
        <w:rPr>
          <w:rFonts w:cstheme="minorHAnsi"/>
        </w:rPr>
        <w:lastRenderedPageBreak/>
        <w:t xml:space="preserve">piece in Dighton’s Town Hall.  Technically, this cabinet belongs to Dighton’s Weights and Measures Department.  </w:t>
      </w:r>
      <w:r w:rsidR="00DE2100">
        <w:rPr>
          <w:rFonts w:cstheme="minorHAnsi"/>
        </w:rPr>
        <w:t>Gailes will</w:t>
      </w:r>
      <w:r w:rsidRPr="00613A80">
        <w:rPr>
          <w:rFonts w:cstheme="minorHAnsi"/>
        </w:rPr>
        <w:t xml:space="preserve"> meet with the </w:t>
      </w:r>
      <w:r>
        <w:rPr>
          <w:rFonts w:cstheme="minorHAnsi"/>
        </w:rPr>
        <w:t>Town Administrator Mike Mullen</w:t>
      </w:r>
      <w:r w:rsidRPr="00613A80">
        <w:rPr>
          <w:rFonts w:cstheme="minorHAnsi"/>
        </w:rPr>
        <w:t xml:space="preserve"> and </w:t>
      </w:r>
      <w:r>
        <w:rPr>
          <w:rFonts w:cstheme="minorHAnsi"/>
        </w:rPr>
        <w:t xml:space="preserve">Building Commissioner </w:t>
      </w:r>
      <w:r w:rsidRPr="00613A80">
        <w:rPr>
          <w:rFonts w:cstheme="minorHAnsi"/>
        </w:rPr>
        <w:t>Jim Aguia</w:t>
      </w:r>
      <w:r w:rsidR="00DE2100">
        <w:rPr>
          <w:rFonts w:cstheme="minorHAnsi"/>
        </w:rPr>
        <w:t>r.</w:t>
      </w:r>
    </w:p>
    <w:p w14:paraId="21390999" w14:textId="77777777" w:rsidR="00613A80" w:rsidRPr="00613A80" w:rsidRDefault="00613A80" w:rsidP="00613A80">
      <w:pPr>
        <w:pStyle w:val="ListParagraph"/>
        <w:numPr>
          <w:ilvl w:val="0"/>
          <w:numId w:val="16"/>
        </w:numPr>
        <w:tabs>
          <w:tab w:val="left" w:pos="7524"/>
        </w:tabs>
        <w:rPr>
          <w:rFonts w:cstheme="minorHAnsi"/>
        </w:rPr>
      </w:pPr>
      <w:r w:rsidRPr="00613A80">
        <w:rPr>
          <w:rFonts w:cstheme="minorHAnsi"/>
        </w:rPr>
        <w:t>2120 Water Street – Coram Shipyard District</w:t>
      </w:r>
    </w:p>
    <w:p w14:paraId="2C3954C2" w14:textId="651A63E1" w:rsidR="00613A80" w:rsidRPr="00DE2100" w:rsidRDefault="00613A80" w:rsidP="00DE2100">
      <w:pPr>
        <w:pStyle w:val="ListParagraph"/>
        <w:tabs>
          <w:tab w:val="left" w:pos="1836"/>
        </w:tabs>
        <w:autoSpaceDE w:val="0"/>
        <w:autoSpaceDN w:val="0"/>
        <w:adjustRightInd w:val="0"/>
        <w:ind w:left="1836"/>
        <w:rPr>
          <w:rFonts w:cstheme="minorHAnsi"/>
        </w:rPr>
      </w:pPr>
      <w:r w:rsidRPr="00613A80">
        <w:rPr>
          <w:rFonts w:cstheme="minorHAnsi"/>
        </w:rPr>
        <w:t xml:space="preserve">Is for sale - $399,000 investors/flippers.  Is vacant and looking sad.  No mention of historical importance on realty posting.  It is the John Hathaway House in the Coram Shipyard District.  </w:t>
      </w:r>
      <w:r w:rsidRPr="00DE2100">
        <w:rPr>
          <w:rFonts w:cstheme="minorHAnsi"/>
        </w:rPr>
        <w:t>Plan of Action?</w:t>
      </w:r>
      <w:r w:rsidR="0015312B">
        <w:rPr>
          <w:rFonts w:cstheme="minorHAnsi"/>
        </w:rPr>
        <w:t xml:space="preserve"> Gailes will consult with Town Administrator Mike Mullen to see if the Commission can advertise the house on the Commission’s Facebook page to attract a potential buyer who can restore the house.</w:t>
      </w:r>
    </w:p>
    <w:p w14:paraId="33F7649F" w14:textId="2E7571BE" w:rsidR="00613A80" w:rsidRPr="0096499B" w:rsidRDefault="00613A80" w:rsidP="00613A80">
      <w:pPr>
        <w:pStyle w:val="ListParagraph"/>
        <w:tabs>
          <w:tab w:val="left" w:pos="1836"/>
        </w:tabs>
        <w:autoSpaceDE w:val="0"/>
        <w:autoSpaceDN w:val="0"/>
        <w:adjustRightInd w:val="0"/>
        <w:rPr>
          <w:rFonts w:cstheme="minorHAnsi"/>
        </w:rPr>
      </w:pPr>
    </w:p>
    <w:p w14:paraId="5502E620" w14:textId="6276A567" w:rsidR="003953A6" w:rsidRPr="001B2245" w:rsidRDefault="003953A6" w:rsidP="001B2245">
      <w:pPr>
        <w:pStyle w:val="ListParagraph"/>
        <w:numPr>
          <w:ilvl w:val="0"/>
          <w:numId w:val="1"/>
        </w:numPr>
        <w:tabs>
          <w:tab w:val="left" w:pos="1836"/>
        </w:tabs>
        <w:autoSpaceDE w:val="0"/>
        <w:autoSpaceDN w:val="0"/>
        <w:adjustRightInd w:val="0"/>
        <w:rPr>
          <w:rFonts w:cstheme="minorHAnsi"/>
        </w:rPr>
      </w:pPr>
      <w:r w:rsidRPr="0014316D">
        <w:t xml:space="preserve"> Correspondence </w:t>
      </w:r>
    </w:p>
    <w:p w14:paraId="695D616A" w14:textId="1AA47EE5" w:rsidR="001B2245" w:rsidRDefault="001B2245" w:rsidP="001B2245">
      <w:pPr>
        <w:pStyle w:val="ListParagraph"/>
        <w:numPr>
          <w:ilvl w:val="0"/>
          <w:numId w:val="24"/>
        </w:numPr>
      </w:pPr>
      <w:r>
        <w:t>Resignation of Jonathan Lawrence</w:t>
      </w:r>
    </w:p>
    <w:p w14:paraId="54E0C87D" w14:textId="08D02E50" w:rsidR="001B2245" w:rsidRDefault="001B2245" w:rsidP="001B2245">
      <w:pPr>
        <w:pStyle w:val="ListParagraph"/>
        <w:numPr>
          <w:ilvl w:val="0"/>
          <w:numId w:val="24"/>
        </w:numPr>
      </w:pPr>
      <w:r>
        <w:t>Resignation of Pamela Nickerson</w:t>
      </w:r>
    </w:p>
    <w:p w14:paraId="0AF21B3A" w14:textId="77777777" w:rsidR="003953A6" w:rsidRPr="0014316D" w:rsidRDefault="003953A6" w:rsidP="001B2245"/>
    <w:p w14:paraId="51D5F6BC" w14:textId="348D8446" w:rsidR="003953A6" w:rsidRPr="0014316D" w:rsidRDefault="003953A6" w:rsidP="001B2245">
      <w:pPr>
        <w:pStyle w:val="ListParagraph"/>
        <w:numPr>
          <w:ilvl w:val="0"/>
          <w:numId w:val="1"/>
        </w:numPr>
      </w:pPr>
      <w:r w:rsidRPr="0014316D">
        <w:t>Public input</w:t>
      </w:r>
    </w:p>
    <w:p w14:paraId="18676304" w14:textId="77777777" w:rsidR="003953A6" w:rsidRPr="0014316D" w:rsidRDefault="003953A6" w:rsidP="003953A6">
      <w:pPr>
        <w:pStyle w:val="ListParagraph"/>
      </w:pPr>
    </w:p>
    <w:p w14:paraId="514E4653" w14:textId="227CAE35" w:rsidR="003953A6" w:rsidRPr="0014316D" w:rsidRDefault="003953A6" w:rsidP="001B2245">
      <w:pPr>
        <w:ind w:firstLine="360"/>
      </w:pPr>
      <w:r w:rsidRPr="0014316D">
        <w:t>1</w:t>
      </w:r>
      <w:r w:rsidR="001B2245">
        <w:t>0</w:t>
      </w:r>
      <w:r w:rsidRPr="0014316D">
        <w:t>. Other</w:t>
      </w:r>
    </w:p>
    <w:p w14:paraId="5E1320A9" w14:textId="663067AE" w:rsidR="001B2245" w:rsidRPr="001B2245" w:rsidRDefault="001B2245" w:rsidP="001B2245">
      <w:pPr>
        <w:pStyle w:val="ListParagraph"/>
        <w:numPr>
          <w:ilvl w:val="0"/>
          <w:numId w:val="16"/>
        </w:numPr>
        <w:rPr>
          <w:rFonts w:cstheme="minorHAnsi"/>
        </w:rPr>
      </w:pPr>
      <w:r w:rsidRPr="001B2245">
        <w:rPr>
          <w:rFonts w:cstheme="minorHAnsi"/>
        </w:rPr>
        <w:t xml:space="preserve">Library Building Committee – </w:t>
      </w:r>
      <w:r>
        <w:rPr>
          <w:rFonts w:cstheme="minorHAnsi"/>
        </w:rPr>
        <w:t>Gailes has</w:t>
      </w:r>
      <w:r w:rsidRPr="001B2245">
        <w:rPr>
          <w:rFonts w:cstheme="minorHAnsi"/>
        </w:rPr>
        <w:t xml:space="preserve"> been asked to join this committee as the plans move forward for library at Smith Memorial Hall.</w:t>
      </w:r>
    </w:p>
    <w:p w14:paraId="1ED8D268" w14:textId="77777777" w:rsidR="001B2245" w:rsidRPr="001B2245" w:rsidRDefault="001B2245" w:rsidP="001B2245">
      <w:pPr>
        <w:pStyle w:val="ListParagraph"/>
        <w:numPr>
          <w:ilvl w:val="0"/>
          <w:numId w:val="25"/>
        </w:numPr>
        <w:rPr>
          <w:rFonts w:cstheme="minorHAnsi"/>
        </w:rPr>
      </w:pPr>
      <w:r w:rsidRPr="001B2245">
        <w:rPr>
          <w:rFonts w:cstheme="minorHAnsi"/>
        </w:rPr>
        <w:t>Open Commission positions - 3</w:t>
      </w:r>
    </w:p>
    <w:p w14:paraId="7F0C9F8B" w14:textId="77777777" w:rsidR="001B2245" w:rsidRPr="001B2245" w:rsidRDefault="001B2245" w:rsidP="001B2245">
      <w:pPr>
        <w:pStyle w:val="ListParagraph"/>
        <w:numPr>
          <w:ilvl w:val="0"/>
          <w:numId w:val="26"/>
        </w:numPr>
        <w:spacing w:line="276" w:lineRule="auto"/>
        <w:rPr>
          <w:rFonts w:cstheme="minorHAnsi"/>
        </w:rPr>
      </w:pPr>
      <w:r w:rsidRPr="001B2245">
        <w:rPr>
          <w:rFonts w:cstheme="minorHAnsi"/>
        </w:rPr>
        <w:t xml:space="preserve">Next Meeting Date: September 13, 2022 6pm </w:t>
      </w:r>
    </w:p>
    <w:p w14:paraId="176971D0" w14:textId="15441194" w:rsidR="003953A6" w:rsidRPr="0014316D" w:rsidRDefault="003953A6" w:rsidP="003953A6">
      <w:r w:rsidRPr="0014316D">
        <w:t xml:space="preserve">11. Adjournment </w:t>
      </w:r>
    </w:p>
    <w:p w14:paraId="433FFD59" w14:textId="77777777" w:rsidR="003953A6" w:rsidRPr="0014316D" w:rsidRDefault="003953A6" w:rsidP="003953A6">
      <w:pPr>
        <w:pStyle w:val="ListParagraph"/>
        <w:numPr>
          <w:ilvl w:val="0"/>
          <w:numId w:val="9"/>
        </w:numPr>
      </w:pPr>
      <w:r w:rsidRPr="0014316D">
        <w:t>Motion to adjourn by Olsen; seconded by Delfin. All in favor.</w:t>
      </w:r>
    </w:p>
    <w:p w14:paraId="08E70F6F" w14:textId="77777777" w:rsidR="003953A6" w:rsidRPr="0014316D" w:rsidRDefault="003953A6" w:rsidP="003953A6"/>
    <w:p w14:paraId="2347CF78" w14:textId="77777777" w:rsidR="003953A6" w:rsidRPr="0014316D" w:rsidRDefault="003953A6" w:rsidP="003953A6"/>
    <w:p w14:paraId="14EF06A3" w14:textId="77777777" w:rsidR="003953A6" w:rsidRPr="00DE2100" w:rsidRDefault="003953A6" w:rsidP="003953A6">
      <w:pPr>
        <w:rPr>
          <w:i/>
          <w:iCs/>
        </w:rPr>
      </w:pPr>
      <w:r w:rsidRPr="00DE2100">
        <w:rPr>
          <w:i/>
          <w:iCs/>
        </w:rPr>
        <w:t>Respectfully,</w:t>
      </w:r>
    </w:p>
    <w:p w14:paraId="30DE5F1A" w14:textId="550A4923" w:rsidR="003953A6" w:rsidRPr="00DE2100" w:rsidRDefault="003953A6" w:rsidP="003953A6">
      <w:pPr>
        <w:rPr>
          <w:i/>
          <w:iCs/>
        </w:rPr>
      </w:pPr>
      <w:r w:rsidRPr="00DE2100">
        <w:rPr>
          <w:i/>
          <w:iCs/>
        </w:rPr>
        <w:t>Rafa Delfin</w:t>
      </w:r>
    </w:p>
    <w:p w14:paraId="06A4A74C" w14:textId="75B2D171" w:rsidR="00713259" w:rsidRDefault="00713259" w:rsidP="003953A6"/>
    <w:p w14:paraId="6819DD26" w14:textId="77777777" w:rsidR="00713259" w:rsidRPr="0014316D" w:rsidRDefault="00713259" w:rsidP="003953A6"/>
    <w:p w14:paraId="1ACD6BCD" w14:textId="77777777" w:rsidR="00E0507F" w:rsidRPr="0014316D" w:rsidRDefault="00E0507F"/>
    <w:sectPr w:rsidR="00E0507F" w:rsidRPr="00143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856"/>
    <w:multiLevelType w:val="hybridMultilevel"/>
    <w:tmpl w:val="F998D1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F4C01"/>
    <w:multiLevelType w:val="hybridMultilevel"/>
    <w:tmpl w:val="2540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91531"/>
    <w:multiLevelType w:val="hybridMultilevel"/>
    <w:tmpl w:val="1B226370"/>
    <w:lvl w:ilvl="0" w:tplc="A96E7D5E">
      <w:start w:val="2"/>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5F6DB1"/>
    <w:multiLevelType w:val="hybridMultilevel"/>
    <w:tmpl w:val="E1D6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22D46"/>
    <w:multiLevelType w:val="hybridMultilevel"/>
    <w:tmpl w:val="9F728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813ABB"/>
    <w:multiLevelType w:val="hybridMultilevel"/>
    <w:tmpl w:val="D9BA68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F8F2666"/>
    <w:multiLevelType w:val="hybridMultilevel"/>
    <w:tmpl w:val="C6705C06"/>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7" w15:restartNumberingAfterBreak="0">
    <w:nsid w:val="1023483B"/>
    <w:multiLevelType w:val="hybridMultilevel"/>
    <w:tmpl w:val="6CA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E0AD6"/>
    <w:multiLevelType w:val="hybridMultilevel"/>
    <w:tmpl w:val="AD4A9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C02625"/>
    <w:multiLevelType w:val="hybridMultilevel"/>
    <w:tmpl w:val="E892E9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36634B7"/>
    <w:multiLevelType w:val="hybridMultilevel"/>
    <w:tmpl w:val="647A2E4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 w15:restartNumberingAfterBreak="0">
    <w:nsid w:val="2756388F"/>
    <w:multiLevelType w:val="hybridMultilevel"/>
    <w:tmpl w:val="26DE7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D11993"/>
    <w:multiLevelType w:val="hybridMultilevel"/>
    <w:tmpl w:val="F41A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02C6F"/>
    <w:multiLevelType w:val="hybridMultilevel"/>
    <w:tmpl w:val="6F6A8EBC"/>
    <w:lvl w:ilvl="0" w:tplc="E24AC9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581BFD"/>
    <w:multiLevelType w:val="hybridMultilevel"/>
    <w:tmpl w:val="2938CB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D36D8"/>
    <w:multiLevelType w:val="hybridMultilevel"/>
    <w:tmpl w:val="58460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9CF"/>
    <w:multiLevelType w:val="hybridMultilevel"/>
    <w:tmpl w:val="C95418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216CC3"/>
    <w:multiLevelType w:val="hybridMultilevel"/>
    <w:tmpl w:val="92843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552488"/>
    <w:multiLevelType w:val="hybridMultilevel"/>
    <w:tmpl w:val="1548C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A61022B"/>
    <w:multiLevelType w:val="hybridMultilevel"/>
    <w:tmpl w:val="D1D43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A5E6539"/>
    <w:multiLevelType w:val="hybridMultilevel"/>
    <w:tmpl w:val="192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C4A3A"/>
    <w:multiLevelType w:val="hybridMultilevel"/>
    <w:tmpl w:val="E69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24B5D"/>
    <w:multiLevelType w:val="hybridMultilevel"/>
    <w:tmpl w:val="DE1207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1B625E"/>
    <w:multiLevelType w:val="hybridMultilevel"/>
    <w:tmpl w:val="001A1E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F95466"/>
    <w:multiLevelType w:val="hybridMultilevel"/>
    <w:tmpl w:val="81422D74"/>
    <w:lvl w:ilvl="0" w:tplc="19C84F26">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6C7086"/>
    <w:multiLevelType w:val="hybridMultilevel"/>
    <w:tmpl w:val="E34C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576162755">
    <w:abstractNumId w:val="24"/>
  </w:num>
  <w:num w:numId="2" w16cid:durableId="1915316659">
    <w:abstractNumId w:val="0"/>
  </w:num>
  <w:num w:numId="3" w16cid:durableId="968706611">
    <w:abstractNumId w:val="25"/>
  </w:num>
  <w:num w:numId="4" w16cid:durableId="988439769">
    <w:abstractNumId w:val="6"/>
  </w:num>
  <w:num w:numId="5" w16cid:durableId="319309396">
    <w:abstractNumId w:val="1"/>
  </w:num>
  <w:num w:numId="6" w16cid:durableId="1330522151">
    <w:abstractNumId w:val="12"/>
  </w:num>
  <w:num w:numId="7" w16cid:durableId="302665628">
    <w:abstractNumId w:val="21"/>
  </w:num>
  <w:num w:numId="8" w16cid:durableId="1695686254">
    <w:abstractNumId w:val="22"/>
  </w:num>
  <w:num w:numId="9" w16cid:durableId="694766498">
    <w:abstractNumId w:val="3"/>
  </w:num>
  <w:num w:numId="10" w16cid:durableId="290596004">
    <w:abstractNumId w:val="2"/>
  </w:num>
  <w:num w:numId="11" w16cid:durableId="968363655">
    <w:abstractNumId w:val="4"/>
  </w:num>
  <w:num w:numId="12" w16cid:durableId="1966693248">
    <w:abstractNumId w:val="10"/>
    <w:lvlOverride w:ilvl="0"/>
    <w:lvlOverride w:ilvl="1"/>
    <w:lvlOverride w:ilvl="2"/>
    <w:lvlOverride w:ilvl="3"/>
    <w:lvlOverride w:ilvl="4"/>
    <w:lvlOverride w:ilvl="5"/>
    <w:lvlOverride w:ilvl="6"/>
    <w:lvlOverride w:ilvl="7"/>
    <w:lvlOverride w:ilvl="8"/>
  </w:num>
  <w:num w:numId="13" w16cid:durableId="665329939">
    <w:abstractNumId w:val="9"/>
    <w:lvlOverride w:ilvl="0"/>
    <w:lvlOverride w:ilvl="1"/>
    <w:lvlOverride w:ilvl="2"/>
    <w:lvlOverride w:ilvl="3"/>
    <w:lvlOverride w:ilvl="4"/>
    <w:lvlOverride w:ilvl="5"/>
    <w:lvlOverride w:ilvl="6"/>
    <w:lvlOverride w:ilvl="7"/>
    <w:lvlOverride w:ilvl="8"/>
  </w:num>
  <w:num w:numId="14" w16cid:durableId="547300781">
    <w:abstractNumId w:val="11"/>
  </w:num>
  <w:num w:numId="15" w16cid:durableId="284967205">
    <w:abstractNumId w:val="13"/>
  </w:num>
  <w:num w:numId="16" w16cid:durableId="1840659172">
    <w:abstractNumId w:val="5"/>
    <w:lvlOverride w:ilvl="0"/>
    <w:lvlOverride w:ilvl="1"/>
    <w:lvlOverride w:ilvl="2"/>
    <w:lvlOverride w:ilvl="3"/>
    <w:lvlOverride w:ilvl="4"/>
    <w:lvlOverride w:ilvl="5"/>
    <w:lvlOverride w:ilvl="6"/>
    <w:lvlOverride w:ilvl="7"/>
    <w:lvlOverride w:ilvl="8"/>
  </w:num>
  <w:num w:numId="17" w16cid:durableId="1203204296">
    <w:abstractNumId w:val="23"/>
  </w:num>
  <w:num w:numId="18" w16cid:durableId="1384871150">
    <w:abstractNumId w:val="7"/>
  </w:num>
  <w:num w:numId="19" w16cid:durableId="1161699942">
    <w:abstractNumId w:val="15"/>
  </w:num>
  <w:num w:numId="20" w16cid:durableId="1927568528">
    <w:abstractNumId w:val="14"/>
  </w:num>
  <w:num w:numId="21" w16cid:durableId="1436516256">
    <w:abstractNumId w:val="16"/>
  </w:num>
  <w:num w:numId="22" w16cid:durableId="740718699">
    <w:abstractNumId w:val="20"/>
  </w:num>
  <w:num w:numId="23" w16cid:durableId="1230263923">
    <w:abstractNumId w:val="17"/>
  </w:num>
  <w:num w:numId="24" w16cid:durableId="446389501">
    <w:abstractNumId w:val="8"/>
  </w:num>
  <w:num w:numId="25" w16cid:durableId="705447179">
    <w:abstractNumId w:val="19"/>
    <w:lvlOverride w:ilvl="0"/>
    <w:lvlOverride w:ilvl="1"/>
    <w:lvlOverride w:ilvl="2"/>
    <w:lvlOverride w:ilvl="3"/>
    <w:lvlOverride w:ilvl="4"/>
    <w:lvlOverride w:ilvl="5"/>
    <w:lvlOverride w:ilvl="6"/>
    <w:lvlOverride w:ilvl="7"/>
    <w:lvlOverride w:ilvl="8"/>
  </w:num>
  <w:num w:numId="26" w16cid:durableId="210930474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7C"/>
    <w:rsid w:val="00041A44"/>
    <w:rsid w:val="000C3A29"/>
    <w:rsid w:val="0014316D"/>
    <w:rsid w:val="0015312B"/>
    <w:rsid w:val="001B2245"/>
    <w:rsid w:val="00217A32"/>
    <w:rsid w:val="00266E3A"/>
    <w:rsid w:val="003953A6"/>
    <w:rsid w:val="004324F9"/>
    <w:rsid w:val="00543472"/>
    <w:rsid w:val="00613A80"/>
    <w:rsid w:val="00713259"/>
    <w:rsid w:val="00804395"/>
    <w:rsid w:val="00832CA8"/>
    <w:rsid w:val="00885D7F"/>
    <w:rsid w:val="009166F4"/>
    <w:rsid w:val="00923BA5"/>
    <w:rsid w:val="0096499B"/>
    <w:rsid w:val="009F67DE"/>
    <w:rsid w:val="00C52DE5"/>
    <w:rsid w:val="00C91DC3"/>
    <w:rsid w:val="00CD4C36"/>
    <w:rsid w:val="00DE2100"/>
    <w:rsid w:val="00E0507F"/>
    <w:rsid w:val="00E1577C"/>
    <w:rsid w:val="00E962BC"/>
    <w:rsid w:val="00EC3847"/>
    <w:rsid w:val="00F27543"/>
    <w:rsid w:val="00F5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AC07"/>
  <w15:chartTrackingRefBased/>
  <w15:docId w15:val="{66624B4E-5ACD-4469-864F-E5490F73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3A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901">
      <w:bodyDiv w:val="1"/>
      <w:marLeft w:val="0"/>
      <w:marRight w:val="0"/>
      <w:marTop w:val="0"/>
      <w:marBottom w:val="0"/>
      <w:divBdr>
        <w:top w:val="none" w:sz="0" w:space="0" w:color="auto"/>
        <w:left w:val="none" w:sz="0" w:space="0" w:color="auto"/>
        <w:bottom w:val="none" w:sz="0" w:space="0" w:color="auto"/>
        <w:right w:val="none" w:sz="0" w:space="0" w:color="auto"/>
      </w:divBdr>
    </w:div>
    <w:div w:id="890460533">
      <w:bodyDiv w:val="1"/>
      <w:marLeft w:val="0"/>
      <w:marRight w:val="0"/>
      <w:marTop w:val="0"/>
      <w:marBottom w:val="0"/>
      <w:divBdr>
        <w:top w:val="none" w:sz="0" w:space="0" w:color="auto"/>
        <w:left w:val="none" w:sz="0" w:space="0" w:color="auto"/>
        <w:bottom w:val="none" w:sz="0" w:space="0" w:color="auto"/>
        <w:right w:val="none" w:sz="0" w:space="0" w:color="auto"/>
      </w:divBdr>
    </w:div>
    <w:div w:id="1519923200">
      <w:bodyDiv w:val="1"/>
      <w:marLeft w:val="0"/>
      <w:marRight w:val="0"/>
      <w:marTop w:val="0"/>
      <w:marBottom w:val="0"/>
      <w:divBdr>
        <w:top w:val="none" w:sz="0" w:space="0" w:color="auto"/>
        <w:left w:val="none" w:sz="0" w:space="0" w:color="auto"/>
        <w:bottom w:val="none" w:sz="0" w:space="0" w:color="auto"/>
        <w:right w:val="none" w:sz="0" w:space="0" w:color="auto"/>
      </w:divBdr>
    </w:div>
    <w:div w:id="1784575486">
      <w:bodyDiv w:val="1"/>
      <w:marLeft w:val="0"/>
      <w:marRight w:val="0"/>
      <w:marTop w:val="0"/>
      <w:marBottom w:val="0"/>
      <w:divBdr>
        <w:top w:val="none" w:sz="0" w:space="0" w:color="auto"/>
        <w:left w:val="none" w:sz="0" w:space="0" w:color="auto"/>
        <w:bottom w:val="none" w:sz="0" w:space="0" w:color="auto"/>
        <w:right w:val="none" w:sz="0" w:space="0" w:color="auto"/>
      </w:divBdr>
    </w:div>
    <w:div w:id="1919167909">
      <w:bodyDiv w:val="1"/>
      <w:marLeft w:val="0"/>
      <w:marRight w:val="0"/>
      <w:marTop w:val="0"/>
      <w:marBottom w:val="0"/>
      <w:divBdr>
        <w:top w:val="none" w:sz="0" w:space="0" w:color="auto"/>
        <w:left w:val="none" w:sz="0" w:space="0" w:color="auto"/>
        <w:bottom w:val="none" w:sz="0" w:space="0" w:color="auto"/>
        <w:right w:val="none" w:sz="0" w:space="0" w:color="auto"/>
      </w:divBdr>
    </w:div>
    <w:div w:id="20502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Delfin</dc:creator>
  <cp:keywords/>
  <dc:description/>
  <cp:lastModifiedBy>Rafa Delfin</cp:lastModifiedBy>
  <cp:revision>7</cp:revision>
  <dcterms:created xsi:type="dcterms:W3CDTF">2022-09-08T22:18:00Z</dcterms:created>
  <dcterms:modified xsi:type="dcterms:W3CDTF">2022-09-09T17:58:00Z</dcterms:modified>
</cp:coreProperties>
</file>